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PARAŞÜT TIPI EMNIYET KEMERI SEÇIMI VE EN 361 STANDARDI: YÜKSEKTE ÇALIŞMA KKD DENETIM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KKD-KMR-02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361 Düşmeye Karşı Kişisel Koruyucu Donanım - Tam Vücut Kemer Sistemleri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DOKUMA KOLONLARI VE DIKIŞ KONTROLÜ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Polyester/poliamid dokuma kolonlarında kesik, aşınma, lif kopması ve erime olmaması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Farklı renkteki emniyet dikişlerinde açılma, sökülme veya yıpranma bulunmaması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Kemer kolonlarının kimyasallara, asitlere veya boyaya maruz kalarak sertleşmemiş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METAL DONANIM VE D-HALKALARI DENETIMI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Sırt (dorsal) ve göğüs (sternal) D-halkalarında eğrilme, çatlak, korozyon veya keskin kenar olmaması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Otomatik veya geçmeli tokaların kilit mekanizmasının yay kuvvetiyle eksiksiz kilitlenmesi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Düşüş göstergesi (fall indicator) bulunan kemerlerde göstergenin patlamamış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PERIYODIK KONTROL VE ETIKET STANDARTLARI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Kemer üzerindeki üretici etiketi, CE işareti, seri numarası ve imalat tarihinin okunabilir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Yetkili yetkin kişi (competent person) tarafından yılda en az 1 kez detaylı muayene yapılması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Askı travmasını (suspension trauma) önlemek amacıyla kemer üzerinde askı travması basamağı bulunması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