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İŞ HIJYENI ORTAM ÖLÇÜMLERI YILLIK PLANLAMA VE NUMUNE ALMA STRATEJISI (İSGÜM KRITERLERI)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OLC-HJY-23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İş Hijyeni Ölçüm, Test ve Analizi Yapan Laboratuvarlar Hakkında Yönetmelik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BENZER MARUZIYET GRUPLARI (SEG) BELIRLEME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Aynı işi yapan, aynı kimyasallara veya gürültüye maruz kalan çalışanların homojen gruplara ayrılması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Her SEG grubundan istatistiki olarak yeterli sayıda rastgele çalışanın seçilmesi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YILLIK ZORUNLU ÖLÇÜM PARAMETRELERI MATRISI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Fiziksel Parametreler: Gürültü maruziyeti, titreşim maruziyeti, termal konfor, aydınlatma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Kimyasal Parametreler: Solunabilir ve toplam toz, ağır metaller, VOC solvent buharları, gazlar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ÖLÇÜMLERIN TEKRARLANMASI GEREKEN HALLER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İşyeri ortamında veya prosesinde değişiklik yapılması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 kazası veya meslek hastalığı şüphesi ortaya çıkması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Yetkili İş Müfettişi tarafından ölçüm tekrarı talep edilmesi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