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68"/>
        <w:gridCol w:w="4968"/>
      </w:tblGrid>
      <w:tr>
        <w:tc>
          <w:tcPr>
            <w:tcW w:type="dxa" w:w="6480"/>
            <w:shd w:val="clear" w:color="auto" w:fill="0F172A"/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7"/>
              </w:rPr>
              <w:t>ŞANTİYE VE SAHA İSG DENETİM YÖNETİM SİSTEMİ</w:t>
            </w:r>
          </w:p>
        </w:tc>
        <w:tc>
          <w:tcPr>
            <w:tcW w:type="dxa" w:w="3168"/>
            <w:shd w:val="clear" w:color="auto" w:fill="0F172A"/>
          </w:tcPr>
          <w:p>
            <w:pPr>
              <w:jc w:val="right"/>
            </w:pPr>
            <w:r>
              <w:rPr>
                <w:rFonts w:ascii="Arial" w:hAnsi="Arial"/>
                <w:b/>
                <w:color w:val="FFFFFF"/>
                <w:sz w:val="17"/>
              </w:rPr>
              <w:t>DOKÜMAN NO: SNT-İSG-924</w:t>
            </w:r>
          </w:p>
        </w:tc>
      </w:tr>
      <w:tr>
        <w:tc>
          <w:tcPr>
            <w:tcW w:type="dxa" w:w="6480"/>
            <w:shd w:val="clear" w:color="auto" w:fill="F8FAFC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9"/>
              </w:rPr>
              <w:t>ŞANTIYE GECE ÇALIŞMASI VE VARDIYALI OPERASYONLAR SAHA GÜVENLIK ŞABLONU (WORD)</w:t>
            </w:r>
          </w:p>
        </w:tc>
        <w:tc>
          <w:tcPr>
            <w:tcW w:type="dxa" w:w="3168"/>
            <w:shd w:val="clear" w:color="auto" w:fill="F8FAFC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9"/>
              </w:rPr>
              <w:t>REVİZYON: 02 / 2026</w:t>
            </w:r>
          </w:p>
        </w:tc>
      </w:tr>
      <w:tr>
        <w:tc>
          <w:tcPr>
            <w:tcW w:type="dxa" w:w="6480"/>
            <w:shd w:val="clear" w:color="auto" w:fill="E2E8F0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7"/>
              </w:rPr>
              <w:t>KATEGORİ: ŞANTIYE VE SAHA DENETIM LISTELERI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7"/>
              </w:rPr>
              <w:t>DENETİM TARİHİ: 07.09.2026</w:t>
            </w:r>
          </w:p>
        </w:tc>
      </w:tr>
    </w:tbl>
    <w:p>
      <w:pPr>
        <w:spacing w:after="160"/>
      </w:pPr>
    </w:p>
    <w:p>
      <w:pPr>
        <w:spacing w:after="80"/>
      </w:pPr>
      <w:r>
        <w:rPr>
          <w:rFonts w:ascii="Arial" w:hAnsi="Arial"/>
          <w:b/>
          <w:color w:val="0F172A"/>
          <w:sz w:val="34"/>
        </w:rPr>
        <w:t>Şantiye Gece Çalışması ve Vardiyalı Operasyonlar Saha Güvenlik Şablonu (Word)</w:t>
      </w:r>
    </w:p>
    <w:p>
      <w:pPr>
        <w:spacing w:after="280"/>
      </w:pPr>
      <w:r>
        <w:rPr>
          <w:rFonts w:ascii="Calibri" w:hAnsi="Calibri"/>
          <w:i/>
          <w:color w:val="64748B"/>
          <w:sz w:val="21"/>
        </w:rPr>
        <w:t>Şantiyelerde beton dökümü, yol asfaltlama veya metro kazılarında yürütülen gece çalışmalarında kule aydınlatma projektörleri, nöbetçi İSG personeli ve yüksek görünürlüklü reflektif kıyafet denetim şablonu.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1. GECE ÇALIŞMASI İZİN BİLGİLERİ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Gece Çalışması Yapılacak Faaliyet / Blok: ............................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Gece Sorumlusu Saha Mühendisi / İSG Uzmanı: ..........................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Çalışacak Toplam Personel Sayısı ve Vardiya Saatleri: ................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2. AYDINLATMA VE TEKNİK ALTYAPI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Projektör kuleleri ve seyyar ışık kuleleri tüm çalışma alanını aydınlatıyor mu?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Yürüyüş merdivenlerinde lüksmetre ölçümü ≥ 50 Lüks mü?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Jeneratör arızasına karşı yedek aydınlatma / akülü projektör var mı?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3. İŞÇİ SAĞLIĞI VE GÖRÜNÜRLÜK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Tüm çalışanlarda EN ISO 20471 reflektif şeritli kıyafet tam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Yorgunluk veya uyku belirtisi gösteren çalışanların tespiti yapılıyor mu?</w:t>
      </w:r>
    </w:p>
    <w:p>
      <w:pPr>
        <w:pStyle w:val="Heading2"/>
        <w:spacing w:before="280" w:after="120"/>
      </w:pPr>
      <w:r>
        <w:rPr>
          <w:rFonts w:ascii="Arial" w:hAnsi="Arial"/>
          <w:b/>
          <w:color w:val="C2410C"/>
          <w:sz w:val="25"/>
        </w:rPr>
        <w:t>Şantiye Gece Çalışması ve Vardiyalı Operasyonlar Saha Güvenlik Şablonu Kriterleri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86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No</w:t>
            </w:r>
          </w:p>
        </w:tc>
        <w:tc>
          <w:tcPr>
            <w:tcW w:type="dxa" w:w="5472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Saha Denetim Kriteri</w:t>
            </w:r>
          </w:p>
        </w:tc>
        <w:tc>
          <w:tcPr>
            <w:tcW w:type="dxa" w:w="158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Durum</w:t>
            </w:r>
          </w:p>
        </w:tc>
        <w:tc>
          <w:tcPr>
            <w:tcW w:type="dxa" w:w="1728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Termin / Sorumlu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1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Çalışma alanındaki ortalama aydınlık düzeyi lüksmetreyle ölçüldü mü?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2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Projektörlerin kule vinç operatörünün veya çalışanların gözünü alması engellendi mi?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3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Şantiyede acil durum aracı (revir/ambulans şoförü) nöbetçi mi?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4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Gece boyunca ilk yardım odası açık ve görevli ilkyardımcı mevcut mu?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5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Yüksekte ve derin kazıda yalnız (tek başına) çalışan kimse yok mu?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6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Şantiyenin karanlık ve çalışma olmayan kör noktaları şeritle kapatıldı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7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İş makineleri çalışma alanında tepe lambaları ve farlar kusursuz mu?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8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Gece vardiyası devir-teslim tutanağı sabah vardiyasına imzayla aktarıldı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</w:tbl>
    <w:p>
      <w:pPr>
        <w:spacing w:after="28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1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2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3</w:t>
            </w:r>
          </w:p>
        </w:tc>
      </w:tr>
      <w:tr>
        <w:tc>
          <w:tcPr>
            <w:tcW w:type="dxa" w:w="3168"/>
            <w:shd w:val="clear" w:color="auto" w:fill="FFFFFF"/>
          </w:tcPr>
          <w:p>
            <w:r>
              <w:t>İSG DENETÇİSİ / UZMANI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ŞANTİYE ŞEFİ / SAHA MÜHENDİSİ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PROJE MÜDÜRÜ / İŞVEREN</w:t>
              <w:br/>
              <w:t>Adı Soyadı: ........................</w:t>
              <w:br/>
              <w:t>İmza: ........................</w:t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