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ÖLÜMLÜ İŞ KAZASI VE ACIL KRIZ YÖNETIMI EYLEM PLANI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SGK-KZA-2026-06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İLK MÜDAHALE VE ADLİ BİLDİRİM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112 Sağlık ve Bölge Polis/Jandarma birimlerine arama saati tutanak altına alındı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Olay yeri kırmızı emniyet şeridiyle çevrilerek delil güvenliği sağlandı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Nöbetçi Cumhuriyet Savcısına bilgi verilip talimatları not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İÇ VE DIŞ BİLDİRİMLER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Şirket hukuk müşaviri ve üst yönetim kriz masasına dahil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Çalışma ve Sosyal Güvenlik Bakanlığı ve SGK İl Müdürlüğüne acil faks/mail bildirimi yapıldı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Vefat eden çalışanın birinci derece yakınlarıyla kurumsal temas sağlandı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TEKNİK EVRAK VE SAVUNMA KLASÖRÜ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Merhumun iş sözleşmesi, İSG eğitim belgeleri, onaylı defter ve KKD zimmeti hazırlandı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İlgili makinenin periyodik kontrol raporları ve bakım geçmişi derlendi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